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5D0F" w14:textId="77777777" w:rsidR="00E06CBE" w:rsidRPr="00E06CBE" w:rsidRDefault="00E06CBE" w:rsidP="00E06CB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GB GHS CLP Label </w:t>
      </w:r>
    </w:p>
    <w:p w14:paraId="13D4B981" w14:textId="17372407" w:rsidR="00E06CBE" w:rsidRPr="00E06CBE" w:rsidRDefault="00E06CBE" w:rsidP="00E06CBE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>(to be used by manufacturer</w:t>
      </w:r>
      <w:r w:rsidR="00AF593A">
        <w:rPr>
          <w:rFonts w:asciiTheme="minorHAnsi" w:hAnsiTheme="minorHAnsi" w:cstheme="minorHAnsi"/>
        </w:rPr>
        <w:t xml:space="preserve">s selling products in </w:t>
      </w:r>
      <w:r w:rsidRPr="00E06CBE">
        <w:rPr>
          <w:rFonts w:asciiTheme="minorHAnsi" w:hAnsiTheme="minorHAnsi" w:cstheme="minorHAnsi"/>
        </w:rPr>
        <w:t>England, Scotland &amp; Wales)</w:t>
      </w:r>
    </w:p>
    <w:p w14:paraId="5F7262A7" w14:textId="77777777" w:rsidR="00E06CBE" w:rsidRDefault="00E06CBE"/>
    <w:p w14:paraId="18A1DB05" w14:textId="77777777" w:rsidR="00E06CBE" w:rsidRDefault="00E06CBE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586"/>
      </w:tblGrid>
      <w:tr w:rsidR="00811A67" w:rsidRPr="00873EBA" w14:paraId="146F2C0C" w14:textId="77777777" w:rsidTr="00873EBA">
        <w:tc>
          <w:tcPr>
            <w:tcW w:w="7088" w:type="dxa"/>
          </w:tcPr>
          <w:p w14:paraId="381A75CA" w14:textId="77777777" w:rsidR="00811A67" w:rsidRPr="005448E3" w:rsidRDefault="00811A67" w:rsidP="00C202E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493F301" w:rsidR="00811A67" w:rsidRPr="00C202E8" w:rsidRDefault="00C202E8" w:rsidP="00C202E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Lemongrass &amp; Ginger</w:t>
            </w:r>
            <w:r w:rsidR="003C13EC" w:rsidRPr="00C20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746C0" w:rsidRPr="00C20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CBC8262" w14:textId="3C1CAD43" w:rsidR="00644F36" w:rsidRPr="00C202E8" w:rsidRDefault="00C202E8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2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02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C202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Limonene, Linalool, Linalyl acetate)</w:t>
            </w:r>
          </w:p>
          <w:p w14:paraId="538BF716" w14:textId="77777777" w:rsidR="00C202E8" w:rsidRPr="005448E3" w:rsidRDefault="00C202E8" w:rsidP="00C202E8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2BB0D" w14:textId="069AABF1" w:rsidR="00644F36" w:rsidRPr="005448E3" w:rsidRDefault="00644F36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49C28E3" wp14:editId="15D96243">
                  <wp:extent cx="638175" cy="638175"/>
                  <wp:effectExtent l="0" t="0" r="9525" b="9525"/>
                  <wp:docPr id="2" name="Picture 2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654C" w:rsidRPr="005448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6C2EFA6" wp14:editId="2F70AEDD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EA635" w14:textId="77777777" w:rsidR="00644F36" w:rsidRPr="005448E3" w:rsidRDefault="00644F36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160AA" w14:textId="0FB1FF86" w:rsidR="005448E3" w:rsidRPr="005448E3" w:rsidRDefault="005448E3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0E4DE2B5" w14:textId="77777777" w:rsidR="005448E3" w:rsidRPr="005448E3" w:rsidRDefault="005448E3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3B604DF" w14:textId="3AA46829" w:rsidR="005448E3" w:rsidRPr="005448E3" w:rsidRDefault="005448E3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Causes skin irritation. May cause an allergic skin reaction. Causes serious eye irritation. Toxic to aquatic life with long lasting effects.</w:t>
            </w:r>
          </w:p>
          <w:p w14:paraId="7407A5CA" w14:textId="77777777" w:rsidR="005448E3" w:rsidRPr="005448E3" w:rsidRDefault="005448E3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226486D" w14:textId="21F6683D" w:rsidR="005448E3" w:rsidRPr="005448E3" w:rsidRDefault="005448E3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Wash hands and other contacted skin thoroughly after handling. Avoid release to the environment. Wear protective gloves &amp; eye protection. IF ON SKIN: Wash with plenty of soap and water.  If skin irritation or rash occurs: Get medical advice/attention.  IF IN EYES: Rinse cautiously with water for several minutes. Remove contact lenses, if present and easy to do. Continue rinsing. If eye irritation persists: Get medical advice/attention. Collect spillage. Dispose of contents/container to approved disposal site, in accordance with local regulations.</w:t>
            </w:r>
          </w:p>
          <w:p w14:paraId="35EDC997" w14:textId="77777777" w:rsidR="005448E3" w:rsidRPr="005448E3" w:rsidRDefault="005448E3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DAAB1CC" w14:textId="335809C5" w:rsidR="005448E3" w:rsidRPr="00C202E8" w:rsidRDefault="00C202E8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2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Citronellal, Eugenol. May produce an allergic reaction.</w:t>
            </w:r>
          </w:p>
          <w:p w14:paraId="4964BB32" w14:textId="77777777" w:rsidR="00C202E8" w:rsidRPr="005448E3" w:rsidRDefault="00C202E8" w:rsidP="00C202E8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5448E3" w:rsidRDefault="00811A67" w:rsidP="00C202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73EBA" w:rsidRDefault="00811A67" w:rsidP="0007657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873EBA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1816CCD6" w14:textId="77777777" w:rsidR="003E6F2A" w:rsidRPr="00A8506A" w:rsidRDefault="003E6F2A" w:rsidP="003E6F2A">
      <w:pPr>
        <w:rPr>
          <w:rFonts w:asciiTheme="minorHAnsi" w:hAnsiTheme="minorHAnsi" w:cstheme="minorHAnsi"/>
          <w:sz w:val="28"/>
          <w:szCs w:val="28"/>
        </w:rPr>
      </w:pPr>
      <w:r w:rsidRPr="00A8506A">
        <w:rPr>
          <w:rFonts w:asciiTheme="minorHAnsi" w:hAnsiTheme="minorHAnsi" w:cstheme="minorHAnsi"/>
          <w:sz w:val="28"/>
          <w:szCs w:val="28"/>
        </w:rPr>
        <w:t xml:space="preserve">NOTES:  </w:t>
      </w:r>
    </w:p>
    <w:p w14:paraId="3DBCF706" w14:textId="77777777" w:rsidR="003E6F2A" w:rsidRPr="00A8506A" w:rsidRDefault="003E6F2A" w:rsidP="003E6F2A">
      <w:pPr>
        <w:rPr>
          <w:rFonts w:asciiTheme="minorHAnsi" w:hAnsiTheme="minorHAnsi" w:cstheme="minorHAnsi"/>
          <w:sz w:val="28"/>
          <w:szCs w:val="28"/>
        </w:rPr>
      </w:pPr>
    </w:p>
    <w:p w14:paraId="155D6D62" w14:textId="0F37BDD4" w:rsidR="003E6F2A" w:rsidRDefault="003E6F2A" w:rsidP="003E6F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8506A">
        <w:rPr>
          <w:rFonts w:asciiTheme="minorHAnsi" w:hAnsiTheme="minorHAnsi" w:cstheme="minorHAnsi"/>
          <w:sz w:val="28"/>
          <w:szCs w:val="28"/>
        </w:rPr>
        <w:t xml:space="preserve">Fragrance Load is </w:t>
      </w:r>
      <w:r w:rsidR="003D5531" w:rsidRPr="00A8506A">
        <w:rPr>
          <w:rFonts w:asciiTheme="minorHAnsi" w:hAnsiTheme="minorHAnsi" w:cstheme="minorHAnsi"/>
          <w:sz w:val="28"/>
          <w:szCs w:val="28"/>
        </w:rPr>
        <w:t>25</w:t>
      </w:r>
      <w:r w:rsidRPr="00A8506A">
        <w:rPr>
          <w:rFonts w:asciiTheme="minorHAnsi" w:hAnsiTheme="minorHAnsi" w:cstheme="minorHAnsi"/>
          <w:sz w:val="28"/>
          <w:szCs w:val="28"/>
        </w:rPr>
        <w:t xml:space="preserve">% </w:t>
      </w:r>
    </w:p>
    <w:p w14:paraId="1030BFD8" w14:textId="77777777" w:rsidR="00C202E8" w:rsidRDefault="00C202E8" w:rsidP="0061227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5F17E21" w14:textId="77777777" w:rsidR="0061227B" w:rsidRDefault="0061227B" w:rsidP="0061227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8887DD2" w14:textId="38A4DA4B" w:rsidR="006E1C7B" w:rsidRPr="00E06CBE" w:rsidRDefault="0039282F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EU</w:t>
      </w:r>
      <w:r w:rsidR="006E1C7B"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 CLP Label </w:t>
      </w:r>
    </w:p>
    <w:p w14:paraId="274FCA0B" w14:textId="64D5DC5A" w:rsidR="006E1C7B" w:rsidRPr="00E06CBE" w:rsidRDefault="006E1C7B" w:rsidP="006E1C7B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 xml:space="preserve">(to be used by manufacturers </w:t>
      </w:r>
      <w:r w:rsidR="00AF593A">
        <w:rPr>
          <w:rFonts w:asciiTheme="minorHAnsi" w:hAnsiTheme="minorHAnsi" w:cstheme="minorHAnsi"/>
        </w:rPr>
        <w:t xml:space="preserve">selling products in </w:t>
      </w:r>
      <w:r w:rsidR="0039282F">
        <w:rPr>
          <w:rFonts w:asciiTheme="minorHAnsi" w:hAnsiTheme="minorHAnsi" w:cstheme="minorHAnsi"/>
        </w:rPr>
        <w:t>Northern Ireland &amp; all EU countries</w:t>
      </w:r>
      <w:r w:rsidRPr="00E06CBE">
        <w:rPr>
          <w:rFonts w:asciiTheme="minorHAnsi" w:hAnsiTheme="minorHAnsi" w:cstheme="minorHAnsi"/>
        </w:rPr>
        <w:t>)</w:t>
      </w:r>
    </w:p>
    <w:p w14:paraId="3B06D001" w14:textId="77777777" w:rsidR="006E1C7B" w:rsidRDefault="006E1C7B" w:rsidP="006E1C7B"/>
    <w:p w14:paraId="0F667F32" w14:textId="77777777" w:rsidR="006E1C7B" w:rsidRDefault="006E1C7B" w:rsidP="006E1C7B"/>
    <w:tbl>
      <w:tblPr>
        <w:tblStyle w:val="TableGrid"/>
        <w:tblW w:w="6804" w:type="dxa"/>
        <w:tblInd w:w="562" w:type="dxa"/>
        <w:tblLook w:val="04A0" w:firstRow="1" w:lastRow="0" w:firstColumn="1" w:lastColumn="0" w:noHBand="0" w:noVBand="1"/>
      </w:tblPr>
      <w:tblGrid>
        <w:gridCol w:w="6804"/>
      </w:tblGrid>
      <w:tr w:rsidR="006E1C7B" w:rsidRPr="00873EBA" w14:paraId="46026F95" w14:textId="77777777" w:rsidTr="0061227B">
        <w:tc>
          <w:tcPr>
            <w:tcW w:w="6804" w:type="dxa"/>
          </w:tcPr>
          <w:p w14:paraId="7B5ABCEA" w14:textId="77777777" w:rsidR="005448E3" w:rsidRPr="005448E3" w:rsidRDefault="005448E3" w:rsidP="005448E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E60F4" w14:textId="0FD6660F" w:rsidR="005448E3" w:rsidRPr="005448E3" w:rsidRDefault="00B74B69" w:rsidP="005448E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Lemongrass &amp; Ginger</w:t>
            </w:r>
            <w:r w:rsidR="005448E3" w:rsidRPr="005448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Reed Diffuser</w:t>
            </w:r>
          </w:p>
          <w:p w14:paraId="67D5914B" w14:textId="77777777" w:rsidR="00C202E8" w:rsidRPr="00C202E8" w:rsidRDefault="00C202E8" w:rsidP="00C202E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2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02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C202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Limonene, Linalool, Linalyl acetate)</w:t>
            </w:r>
          </w:p>
          <w:p w14:paraId="59FA28AD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751AE" w14:textId="0D48A7CA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421FA52" wp14:editId="168CF675">
                  <wp:extent cx="638175" cy="638175"/>
                  <wp:effectExtent l="0" t="0" r="9525" b="9525"/>
                  <wp:docPr id="1046628558" name="Picture 1046628558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5826F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9D0D6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4B7D8CE4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A92D6EE" w14:textId="6F82F046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Causes skin irritation. May cause an allergic skin reaction. Causes serious eye irritation.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Harmful</w:t>
            </w: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to aquatic life with long lasting effects.</w:t>
            </w:r>
          </w:p>
          <w:p w14:paraId="5E4C229B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9D86C5A" w14:textId="706F1E68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Wash hands and other contacted skin thoroughly after handling. Avoid release to the environment. Wear protective gloves &amp; eye protection. IF ON SKIN: Wash with plenty of soap and water.  If skin irritation or rash occurs: Get medical advice/attention.  IF IN EYES: Rinse cautiously with water for several minutes. Remove contact lenses, if present and easy to do. Continue rinsing. If eye irritation persists: Get medical advice/attention. Dispose of contents/container to approved disposal site, in accordance with local regulations.</w:t>
            </w:r>
          </w:p>
          <w:p w14:paraId="6EC17C94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2FD753D" w14:textId="77777777" w:rsidR="00C202E8" w:rsidRPr="00C202E8" w:rsidRDefault="00C202E8" w:rsidP="00C202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2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Citronellal, Eugenol. May produce an allergic reaction.</w:t>
            </w:r>
          </w:p>
          <w:p w14:paraId="7F9F8D8C" w14:textId="77777777" w:rsidR="005448E3" w:rsidRPr="005448E3" w:rsidRDefault="005448E3" w:rsidP="00544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634BD" w14:textId="77777777" w:rsidR="005448E3" w:rsidRPr="005448E3" w:rsidRDefault="005448E3" w:rsidP="005448E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0BCCAC80" w14:textId="77777777" w:rsidR="006E1C7B" w:rsidRPr="00477497" w:rsidRDefault="006E1C7B" w:rsidP="00C202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D43C7" w14:textId="0E082895" w:rsidR="00C21572" w:rsidRPr="008D4A36" w:rsidRDefault="00C21572" w:rsidP="00D60FA3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 w:rsidSect="004C6DE3">
      <w:pgSz w:w="16838" w:h="11906" w:orient="landscape"/>
      <w:pgMar w:top="397" w:right="124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6BA"/>
    <w:multiLevelType w:val="hybridMultilevel"/>
    <w:tmpl w:val="7782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543434">
    <w:abstractNumId w:val="1"/>
  </w:num>
  <w:num w:numId="2" w16cid:durableId="7654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95BCD"/>
    <w:rsid w:val="000A34CA"/>
    <w:rsid w:val="000F68E9"/>
    <w:rsid w:val="001215AC"/>
    <w:rsid w:val="0014217E"/>
    <w:rsid w:val="00154E0C"/>
    <w:rsid w:val="00184749"/>
    <w:rsid w:val="001A104A"/>
    <w:rsid w:val="001B14BA"/>
    <w:rsid w:val="001F16BA"/>
    <w:rsid w:val="00202417"/>
    <w:rsid w:val="00217073"/>
    <w:rsid w:val="0023513D"/>
    <w:rsid w:val="00237EB7"/>
    <w:rsid w:val="00261FA3"/>
    <w:rsid w:val="002669DB"/>
    <w:rsid w:val="00275428"/>
    <w:rsid w:val="00281DAD"/>
    <w:rsid w:val="002965C6"/>
    <w:rsid w:val="002B67B0"/>
    <w:rsid w:val="002F6D74"/>
    <w:rsid w:val="00321540"/>
    <w:rsid w:val="00332DFD"/>
    <w:rsid w:val="00344D6B"/>
    <w:rsid w:val="00377D39"/>
    <w:rsid w:val="0039282F"/>
    <w:rsid w:val="003C13EC"/>
    <w:rsid w:val="003C3F7B"/>
    <w:rsid w:val="003C4294"/>
    <w:rsid w:val="003D138A"/>
    <w:rsid w:val="003D46C9"/>
    <w:rsid w:val="003D5531"/>
    <w:rsid w:val="003E6F2A"/>
    <w:rsid w:val="003F1917"/>
    <w:rsid w:val="00435B41"/>
    <w:rsid w:val="00477497"/>
    <w:rsid w:val="004808E5"/>
    <w:rsid w:val="004A591B"/>
    <w:rsid w:val="004B4DF5"/>
    <w:rsid w:val="004C6DE3"/>
    <w:rsid w:val="004D3534"/>
    <w:rsid w:val="004E6420"/>
    <w:rsid w:val="005119E5"/>
    <w:rsid w:val="0053583C"/>
    <w:rsid w:val="005368A1"/>
    <w:rsid w:val="005448E3"/>
    <w:rsid w:val="00544A33"/>
    <w:rsid w:val="00553637"/>
    <w:rsid w:val="00591519"/>
    <w:rsid w:val="005E5328"/>
    <w:rsid w:val="005E6F29"/>
    <w:rsid w:val="0061227B"/>
    <w:rsid w:val="006402D0"/>
    <w:rsid w:val="00644F36"/>
    <w:rsid w:val="00672E63"/>
    <w:rsid w:val="00680DD0"/>
    <w:rsid w:val="006B1A08"/>
    <w:rsid w:val="006B1A13"/>
    <w:rsid w:val="006C1D65"/>
    <w:rsid w:val="006D197B"/>
    <w:rsid w:val="006E1C7B"/>
    <w:rsid w:val="006F27E6"/>
    <w:rsid w:val="00725ED4"/>
    <w:rsid w:val="00747E89"/>
    <w:rsid w:val="00774DB4"/>
    <w:rsid w:val="007C46E9"/>
    <w:rsid w:val="00811A67"/>
    <w:rsid w:val="00821D62"/>
    <w:rsid w:val="00855711"/>
    <w:rsid w:val="008726D3"/>
    <w:rsid w:val="00873EBA"/>
    <w:rsid w:val="0087720E"/>
    <w:rsid w:val="008D395B"/>
    <w:rsid w:val="008D4A36"/>
    <w:rsid w:val="008E55CB"/>
    <w:rsid w:val="008F703C"/>
    <w:rsid w:val="009022DB"/>
    <w:rsid w:val="0093253A"/>
    <w:rsid w:val="009810FE"/>
    <w:rsid w:val="009B74CE"/>
    <w:rsid w:val="009D4C3D"/>
    <w:rsid w:val="009E5F04"/>
    <w:rsid w:val="00A14FD0"/>
    <w:rsid w:val="00A41D5A"/>
    <w:rsid w:val="00A66F57"/>
    <w:rsid w:val="00A8506A"/>
    <w:rsid w:val="00A8687B"/>
    <w:rsid w:val="00A91366"/>
    <w:rsid w:val="00AC64C3"/>
    <w:rsid w:val="00AD69DE"/>
    <w:rsid w:val="00AF593A"/>
    <w:rsid w:val="00B05408"/>
    <w:rsid w:val="00B0552C"/>
    <w:rsid w:val="00B52815"/>
    <w:rsid w:val="00B601DE"/>
    <w:rsid w:val="00B65DCE"/>
    <w:rsid w:val="00B74B69"/>
    <w:rsid w:val="00BA0BAD"/>
    <w:rsid w:val="00BC7650"/>
    <w:rsid w:val="00BC77AF"/>
    <w:rsid w:val="00BE4F96"/>
    <w:rsid w:val="00C202E8"/>
    <w:rsid w:val="00C21572"/>
    <w:rsid w:val="00C26140"/>
    <w:rsid w:val="00C3736E"/>
    <w:rsid w:val="00C379C9"/>
    <w:rsid w:val="00C55185"/>
    <w:rsid w:val="00C56549"/>
    <w:rsid w:val="00CA7081"/>
    <w:rsid w:val="00CD5357"/>
    <w:rsid w:val="00D06C61"/>
    <w:rsid w:val="00D35881"/>
    <w:rsid w:val="00D54560"/>
    <w:rsid w:val="00D60FA3"/>
    <w:rsid w:val="00D75847"/>
    <w:rsid w:val="00E06CBE"/>
    <w:rsid w:val="00E4760D"/>
    <w:rsid w:val="00E52F81"/>
    <w:rsid w:val="00E746C0"/>
    <w:rsid w:val="00E87C69"/>
    <w:rsid w:val="00EA45B5"/>
    <w:rsid w:val="00EA4B4F"/>
    <w:rsid w:val="00EB654C"/>
    <w:rsid w:val="00EF49B2"/>
    <w:rsid w:val="00F26242"/>
    <w:rsid w:val="00F9101E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E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2023-08-10T11:53:00Z</cp:lastPrinted>
  <dcterms:created xsi:type="dcterms:W3CDTF">2023-08-10T11:44:00Z</dcterms:created>
  <dcterms:modified xsi:type="dcterms:W3CDTF">2023-08-10T11:53:00Z</dcterms:modified>
</cp:coreProperties>
</file>